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5" w:rsidRPr="00172ED5" w:rsidRDefault="00172ED5" w:rsidP="00172ED5">
      <w:pPr>
        <w:pStyle w:val="a3"/>
        <w:spacing w:before="20" w:beforeAutospacing="0" w:after="0" w:afterAutospacing="0"/>
        <w:ind w:left="-567" w:firstLine="567"/>
        <w:jc w:val="center"/>
        <w:rPr>
          <w:rFonts w:eastAsiaTheme="minorEastAsia"/>
          <w:b/>
          <w:kern w:val="24"/>
          <w:sz w:val="36"/>
          <w:szCs w:val="36"/>
        </w:rPr>
      </w:pPr>
      <w:r w:rsidRPr="00172ED5">
        <w:rPr>
          <w:rFonts w:eastAsiaTheme="minorEastAsia"/>
          <w:b/>
          <w:kern w:val="24"/>
          <w:sz w:val="36"/>
          <w:szCs w:val="36"/>
        </w:rPr>
        <w:t>Работа с ресурсами</w:t>
      </w:r>
    </w:p>
    <w:p w:rsidR="00A70168" w:rsidRPr="00A70168" w:rsidRDefault="00A70168" w:rsidP="00A70168">
      <w:pPr>
        <w:pStyle w:val="a3"/>
        <w:spacing w:before="20" w:beforeAutospacing="0" w:after="0" w:afterAutospacing="0"/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4253A4"/>
          <w:kern w:val="24"/>
          <w:sz w:val="28"/>
          <w:szCs w:val="28"/>
        </w:rPr>
        <w:t>По</w:t>
      </w:r>
      <w:r w:rsidRPr="00A70168">
        <w:rPr>
          <w:rFonts w:eastAsiaTheme="minorEastAsia"/>
          <w:color w:val="4253A4"/>
          <w:spacing w:val="-1"/>
          <w:kern w:val="24"/>
          <w:sz w:val="28"/>
          <w:szCs w:val="28"/>
        </w:rPr>
        <w:t xml:space="preserve"> направлениям </w:t>
      </w:r>
      <w:r w:rsidRPr="00A70168">
        <w:rPr>
          <w:rFonts w:eastAsiaTheme="minorEastAsia"/>
          <w:color w:val="4253A4"/>
          <w:spacing w:val="-2"/>
          <w:kern w:val="24"/>
          <w:sz w:val="28"/>
          <w:szCs w:val="28"/>
        </w:rPr>
        <w:t>работы:</w:t>
      </w:r>
    </w:p>
    <w:p w:rsidR="00A70168" w:rsidRPr="00A70168" w:rsidRDefault="00A70168" w:rsidP="00A70168">
      <w:pPr>
        <w:pStyle w:val="a4"/>
        <w:numPr>
          <w:ilvl w:val="0"/>
          <w:numId w:val="1"/>
        </w:numPr>
        <w:tabs>
          <w:tab w:val="left" w:pos="206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Ресурсы,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помогающие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жить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(то,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ради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чего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стоит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жить).</w:t>
      </w:r>
    </w:p>
    <w:p w:rsidR="00A70168" w:rsidRPr="00A70168" w:rsidRDefault="00A70168" w:rsidP="00A70168">
      <w:pPr>
        <w:pStyle w:val="a4"/>
        <w:numPr>
          <w:ilvl w:val="0"/>
          <w:numId w:val="1"/>
        </w:numPr>
        <w:tabs>
          <w:tab w:val="left" w:pos="206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Ресурсы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как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катализаторы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изменений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(то,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что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помогает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справляться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со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своим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эмоциональным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состоянием,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помогает </w:t>
      </w:r>
      <w:r w:rsidRPr="00A70168">
        <w:rPr>
          <w:rFonts w:eastAsiaTheme="minorEastAsia"/>
          <w:color w:val="000000" w:themeColor="text1"/>
          <w:spacing w:val="-6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обдумать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проблему,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 использовать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копинг-стратегии</w:t>
      </w:r>
      <w:proofErr w:type="spellEnd"/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).</w:t>
      </w:r>
    </w:p>
    <w:p w:rsidR="00A70168" w:rsidRPr="00A70168" w:rsidRDefault="00A70168" w:rsidP="00A70168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4253A4"/>
          <w:kern w:val="24"/>
          <w:sz w:val="28"/>
          <w:szCs w:val="28"/>
        </w:rPr>
        <w:t>По</w:t>
      </w:r>
      <w:r w:rsidRPr="00A70168">
        <w:rPr>
          <w:rFonts w:eastAsiaTheme="minorEastAsia"/>
          <w:color w:val="4253A4"/>
          <w:spacing w:val="-2"/>
          <w:kern w:val="24"/>
          <w:sz w:val="28"/>
          <w:szCs w:val="28"/>
        </w:rPr>
        <w:t xml:space="preserve"> содержанию:</w:t>
      </w:r>
    </w:p>
    <w:p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proofErr w:type="gramStart"/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отношений: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возможности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отношений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другими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людьми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–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семья,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отношения,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друзья,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общение,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контакты,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сообщества,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поддержка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коллег,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социальные</w:t>
      </w:r>
      <w:r w:rsidRPr="00A70168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связи,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социальный </w:t>
      </w:r>
      <w:r w:rsidRPr="00A70168">
        <w:rPr>
          <w:rFonts w:eastAsiaTheme="minorEastAsia"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статус.</w:t>
      </w:r>
      <w:proofErr w:type="gramEnd"/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«Скажите, пожалуйста, есть ли среди ваших друзей те, кто мог бы вас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выслушать внимательно, побыть с вами, когда вам тяжело?»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«Как думаете, есть ли среди ваших знакомых те, кто мотивирует вас на  достижение ваших целей?»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«Кто из членов вашей семьи всегда спрашивает, как у вас дела? Кто о вас  заботится и волнуется?»</w:t>
      </w:r>
    </w:p>
    <w:p w:rsid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«Возможно, вы являетесь членом профессионального сообщества или хотели бы  найти такое для поддержки в вашем профессиональном развитии?»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</w:p>
    <w:p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Личностные</w:t>
      </w:r>
      <w:r w:rsidRPr="00A70168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ресурсы: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личные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качества,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интересы,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увлечения,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жизненные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ценности,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смыслы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предназначение,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вера,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знания,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опыт,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навыки.</w:t>
      </w:r>
      <w:r w:rsidRPr="00A70168">
        <w:rPr>
          <w:rFonts w:eastAsiaTheme="minorEastAsia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Как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уже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решал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сложные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проблемы </w:t>
      </w:r>
      <w:r w:rsidRPr="00A70168">
        <w:rPr>
          <w:rFonts w:eastAsiaTheme="minorEastAsia"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или эту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проблему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в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прошлом.</w:t>
      </w:r>
    </w:p>
    <w:p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увере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н(</w:t>
      </w:r>
      <w:proofErr w:type="gramEnd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а),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что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4"/>
          <w:kern w:val="24"/>
          <w:sz w:val="28"/>
          <w:szCs w:val="28"/>
        </w:rPr>
        <w:t>это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первое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испытание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вашем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пути,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какие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ваши</w:t>
      </w:r>
      <w:r w:rsidRPr="00A70168">
        <w:rPr>
          <w:rFonts w:eastAsiaTheme="minorEastAsia"/>
          <w:i/>
          <w:iCs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личные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proofErr w:type="spellStart"/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качетства</w:t>
      </w:r>
      <w:proofErr w:type="spellEnd"/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черты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характера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вам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справляться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 xml:space="preserve">трудностями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 раньше?»</w:t>
      </w:r>
    </w:p>
    <w:p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«Есть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вас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увлечения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интересы,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занятие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которыми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proofErr w:type="gramStart"/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поднимает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вам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настроение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/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помогает</w:t>
      </w:r>
      <w:proofErr w:type="gramEnd"/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выплеснуть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чувства?»</w:t>
      </w:r>
    </w:p>
    <w:p w:rsidR="00A70168" w:rsidRPr="00A70168" w:rsidRDefault="00A70168" w:rsidP="00A70168">
      <w:pPr>
        <w:pStyle w:val="a4"/>
        <w:numPr>
          <w:ilvl w:val="0"/>
          <w:numId w:val="4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«Иногда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серьезные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трудности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может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помогать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преодолевать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понимание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смысла</w:t>
      </w:r>
    </w:p>
    <w:p w:rsidR="00A70168" w:rsidRPr="00A70168" w:rsidRDefault="00A70168" w:rsidP="00A70168">
      <w:pPr>
        <w:pStyle w:val="a3"/>
        <w:spacing w:before="0" w:beforeAutospacing="0" w:after="0" w:afterAutospacing="0"/>
        <w:ind w:left="-567" w:right="648" w:firstLine="709"/>
        <w:jc w:val="both"/>
        <w:rPr>
          <w:sz w:val="22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–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ради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кого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или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чего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мы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продолжаем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свою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борьбу.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Есть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у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вас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такой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смысл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в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жизни?»</w:t>
      </w:r>
    </w:p>
    <w:p w:rsidR="00A70168" w:rsidRPr="00A70168" w:rsidRDefault="00A70168" w:rsidP="00A70168">
      <w:pPr>
        <w:pStyle w:val="a4"/>
        <w:numPr>
          <w:ilvl w:val="0"/>
          <w:numId w:val="5"/>
        </w:numPr>
        <w:tabs>
          <w:tab w:val="clear" w:pos="720"/>
          <w:tab w:val="left" w:pos="560"/>
        </w:tabs>
        <w:ind w:left="-567" w:firstLine="709"/>
        <w:jc w:val="both"/>
        <w:rPr>
          <w:sz w:val="28"/>
          <w:szCs w:val="22"/>
        </w:rPr>
      </w:pP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«Мне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кажется,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сложившаяся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ситуация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может</w:t>
      </w:r>
      <w:r w:rsidRPr="00A70168">
        <w:rPr>
          <w:rFonts w:eastAsiaTheme="minorEastAsia"/>
          <w:i/>
          <w:i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научить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чему-то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новому.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 xml:space="preserve">Получили </w:t>
      </w:r>
      <w:r w:rsidRPr="00A70168">
        <w:rPr>
          <w:rFonts w:eastAsiaTheme="minorEastAsia"/>
          <w:i/>
          <w:i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ли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вы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новый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опыт,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который</w:t>
      </w:r>
      <w:r w:rsidRPr="00A70168">
        <w:rPr>
          <w:rFonts w:eastAsiaTheme="minorEastAsia"/>
          <w:i/>
          <w:i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3"/>
          <w:kern w:val="24"/>
          <w:sz w:val="28"/>
          <w:szCs w:val="28"/>
        </w:rPr>
        <w:t>будет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полезен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вам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1"/>
          <w:kern w:val="24"/>
          <w:sz w:val="28"/>
          <w:szCs w:val="28"/>
        </w:rPr>
        <w:t>в</w:t>
      </w:r>
      <w:r w:rsidRPr="00A70168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i/>
          <w:iCs/>
          <w:color w:val="000000" w:themeColor="text1"/>
          <w:spacing w:val="-2"/>
          <w:kern w:val="24"/>
          <w:sz w:val="28"/>
          <w:szCs w:val="28"/>
        </w:rPr>
        <w:t>будущем?»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</w:pPr>
    </w:p>
    <w:p w:rsidR="00A70168" w:rsidRPr="00A70168" w:rsidRDefault="00A70168" w:rsidP="00A70168">
      <w:pPr>
        <w:pStyle w:val="a4"/>
        <w:numPr>
          <w:ilvl w:val="0"/>
          <w:numId w:val="2"/>
        </w:numPr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Телесные</w:t>
      </w:r>
      <w:r w:rsidRPr="00A70168">
        <w:rPr>
          <w:rFonts w:eastAsiaTheme="minorEastAsia"/>
          <w:color w:val="000000" w:themeColor="text1"/>
          <w:spacing w:val="5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kern w:val="24"/>
          <w:sz w:val="28"/>
          <w:szCs w:val="28"/>
        </w:rPr>
        <w:t>ресурсы: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области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благополучия,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источники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жизни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(психическое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физическое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здоровье,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3"/>
          <w:kern w:val="24"/>
          <w:sz w:val="28"/>
          <w:szCs w:val="28"/>
        </w:rPr>
        <w:t>секс,</w:t>
      </w:r>
      <w:r w:rsidRPr="00A70168">
        <w:rPr>
          <w:rFonts w:eastAsiaTheme="minorEastAsia"/>
          <w:color w:val="000000" w:themeColor="text1"/>
          <w:spacing w:val="8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5"/>
          <w:kern w:val="24"/>
          <w:sz w:val="28"/>
          <w:szCs w:val="28"/>
        </w:rPr>
        <w:t>спорт,</w:t>
      </w:r>
      <w:r w:rsidRPr="00A70168">
        <w:rPr>
          <w:rFonts w:eastAsiaTheme="minorEastAsia"/>
          <w:color w:val="000000" w:themeColor="text1"/>
          <w:spacing w:val="10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танцы,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5"/>
          <w:kern w:val="24"/>
          <w:sz w:val="28"/>
          <w:szCs w:val="28"/>
        </w:rPr>
        <w:t>бег,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плавание,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тактильные,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обонятельные</w:t>
      </w:r>
      <w:r w:rsidRPr="00A70168">
        <w:rPr>
          <w:rFonts w:eastAsiaTheme="minorEastAsia"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ощущения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и</w:t>
      </w:r>
      <w:r w:rsidRPr="00A7016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A7016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пр.).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«Многие говорят, что физическая нагрузка очень помогает облегчить стресс или  тяжелое эмоциональное состояние. Это может быть бег, прыжки на скакалке,  подъем по лестнице. Как думаете, могло бы что-то из этого помочь вам?»</w:t>
      </w:r>
    </w:p>
    <w:p w:rsid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«В период стресса очень важно заниматься спортом, давать организму  достаточную нагрузку для разрядки, есть ли виды спорта, которые вам близки?»</w:t>
      </w:r>
    </w:p>
    <w:p w:rsid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lastRenderedPageBreak/>
        <w:t>«Предлагаю нам с вами подумать, какие ощущения могли бы помочь вам  расслабиться. Может, вы любите теплую ванну с морской солью, или у вас есть  мягкий приятный плед, может, вас успокаивает определенный запах?»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709"/>
        <w:jc w:val="both"/>
        <w:rPr>
          <w:i/>
          <w:iCs/>
          <w:sz w:val="28"/>
          <w:szCs w:val="28"/>
        </w:rPr>
      </w:pPr>
    </w:p>
    <w:p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proofErr w:type="gramStart"/>
      <w:r w:rsidRPr="00A70168">
        <w:rPr>
          <w:sz w:val="28"/>
          <w:szCs w:val="28"/>
        </w:rPr>
        <w:t>Ресурсы окружающей среды: путешествия, новые места, люди, прогулки: движение, контакт с  собой и природой, а также контакты со стихиями: с водой, смотреть на огонь, ощущать  дуновение ветра, лежать на земле, на песке, идти босиком по траве, лепить из снега, играть в  снежки.</w:t>
      </w:r>
      <w:proofErr w:type="gramEnd"/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Чувствуете ли вы изменения в своем настроении после прогулки на природе или в городе?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proofErr w:type="gramStart"/>
      <w:r w:rsidRPr="00A70168">
        <w:rPr>
          <w:i/>
          <w:iCs/>
          <w:sz w:val="28"/>
          <w:szCs w:val="28"/>
        </w:rPr>
        <w:t>Может</w:t>
      </w:r>
      <w:proofErr w:type="gramEnd"/>
      <w:r w:rsidRPr="00A70168">
        <w:rPr>
          <w:i/>
          <w:iCs/>
          <w:sz w:val="28"/>
          <w:szCs w:val="28"/>
        </w:rPr>
        <w:t xml:space="preserve"> бывает такое, что чувствуете вдохновение, познакомившись с новым местом, в  котором не были ранее?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proofErr w:type="gramStart"/>
      <w:r w:rsidRPr="00A70168">
        <w:rPr>
          <w:i/>
          <w:iCs/>
          <w:sz w:val="28"/>
          <w:szCs w:val="28"/>
        </w:rPr>
        <w:t>Нахождение на природе, сосредоточение на моменте, в котором вы находитесь, порой  может помочь найти контакт с собой, как думаете, могло бы это быть вам полезно?</w:t>
      </w:r>
      <w:proofErr w:type="gramEnd"/>
    </w:p>
    <w:p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Иногда, переключиться со сложных чувств могут помочь новые физические ощущения. Не  возникало ли у вас когда-нибудь желание ли пройтись босиком по траве или полежать под  деревом в тени?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</w:p>
    <w:p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proofErr w:type="spellStart"/>
      <w:r w:rsidRPr="00A70168">
        <w:rPr>
          <w:sz w:val="28"/>
          <w:szCs w:val="28"/>
        </w:rPr>
        <w:t>Культуральные</w:t>
      </w:r>
      <w:proofErr w:type="spellEnd"/>
      <w:r w:rsidRPr="00A70168">
        <w:rPr>
          <w:sz w:val="28"/>
          <w:szCs w:val="28"/>
        </w:rPr>
        <w:t xml:space="preserve"> ресурсы: искусство, поэзия, музыка как катализаторы изменений,  библиотерапия (рекомендовать к прочтению то, что может касаться проблемы  обратившегося), творчество и хобби, занятия, которые доставляют удовольствие.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</w:t>
      </w:r>
      <w:proofErr w:type="gramStart"/>
      <w:r w:rsidRPr="00A70168">
        <w:rPr>
          <w:i/>
          <w:iCs/>
          <w:sz w:val="28"/>
          <w:szCs w:val="28"/>
        </w:rPr>
        <w:t>быть</w:t>
      </w:r>
      <w:proofErr w:type="gramEnd"/>
      <w:r w:rsidRPr="00A70168">
        <w:rPr>
          <w:i/>
          <w:iCs/>
          <w:sz w:val="28"/>
          <w:szCs w:val="28"/>
        </w:rPr>
        <w:t xml:space="preserve"> у вас есть любимое произведение, которое вы время от времени любите  перечитывать?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Есть ли у вас любимая музыкальная композиция, которая </w:t>
      </w:r>
      <w:proofErr w:type="gramStart"/>
      <w:r w:rsidRPr="00A70168">
        <w:rPr>
          <w:i/>
          <w:iCs/>
          <w:sz w:val="28"/>
          <w:szCs w:val="28"/>
        </w:rPr>
        <w:t>заряжает вас позитивным  настроем / может</w:t>
      </w:r>
      <w:proofErr w:type="gramEnd"/>
      <w:r w:rsidRPr="00A70168">
        <w:rPr>
          <w:i/>
          <w:iCs/>
          <w:sz w:val="28"/>
          <w:szCs w:val="28"/>
        </w:rPr>
        <w:t xml:space="preserve"> быть вашим «поддерживающим саундтреком» к процессу  переживания?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Может </w:t>
      </w:r>
      <w:proofErr w:type="gramStart"/>
      <w:r w:rsidRPr="00A70168">
        <w:rPr>
          <w:i/>
          <w:iCs/>
          <w:sz w:val="28"/>
          <w:szCs w:val="28"/>
        </w:rPr>
        <w:t>вам</w:t>
      </w:r>
      <w:proofErr w:type="gramEnd"/>
      <w:r w:rsidRPr="00A70168">
        <w:rPr>
          <w:i/>
          <w:iCs/>
          <w:sz w:val="28"/>
          <w:szCs w:val="28"/>
        </w:rPr>
        <w:t xml:space="preserve"> когда-нибудь выпадал шанс рисовать на свободную тему, например,  нарисовать свое чувство или изобразить какое-нибудь воспоминание?</w:t>
      </w:r>
    </w:p>
    <w:p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proofErr w:type="gramStart"/>
      <w:r w:rsidRPr="00A70168">
        <w:rPr>
          <w:i/>
          <w:iCs/>
          <w:sz w:val="28"/>
          <w:szCs w:val="28"/>
        </w:rPr>
        <w:t>Многие люди любят ходить на выставки, в галереи, потому что это дает им  возможность испытать вдохновение / умиротворение / помогает на время забыть о  трудностях и отдохнуть.</w:t>
      </w:r>
      <w:proofErr w:type="gramEnd"/>
      <w:r w:rsidRPr="00A70168">
        <w:rPr>
          <w:i/>
          <w:iCs/>
          <w:sz w:val="28"/>
          <w:szCs w:val="28"/>
        </w:rPr>
        <w:t xml:space="preserve"> Как думаете, могло бы это помочь вам?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</w:p>
    <w:p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>Исторические ресурсы: восстановление вытесненных воспоминаний позитивного опыта.  Использовать ресурсы биографии других людей (элементы преодоления, переживания  проблем).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А есть ли среди ваших друзей, кто сталкивался с подобными трудностями  и успешно их преодолел?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 xml:space="preserve">Вы в первый раз сталкиваетесь с такой проблемой? Если нет, </w:t>
      </w:r>
      <w:proofErr w:type="gramStart"/>
      <w:r w:rsidRPr="00A70168">
        <w:rPr>
          <w:i/>
          <w:iCs/>
          <w:sz w:val="28"/>
          <w:szCs w:val="28"/>
        </w:rPr>
        <w:t>то</w:t>
      </w:r>
      <w:proofErr w:type="gramEnd"/>
      <w:r w:rsidRPr="00A70168">
        <w:rPr>
          <w:i/>
          <w:iCs/>
          <w:sz w:val="28"/>
          <w:szCs w:val="28"/>
        </w:rPr>
        <w:t xml:space="preserve"> как вам в  прошлом удавалось справляться?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- Есть ли способ или стратегия, которые помогали вам в прошлом проживать  сложные чувства?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Ресурсы прошлого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lastRenderedPageBreak/>
        <w:t>Как вы справились с подобным этому, как смогли пройти через такое?  Откуда взяли силы?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Какие ресурсы вы использовали, чтобы так долго избегать этой проблемы?  Какая у вас самая сильная/хорошая/важная черта характера?</w:t>
      </w:r>
    </w:p>
    <w:p w:rsidR="00A70168" w:rsidRP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 до сих пор вы использовали эту черту для решения своих проблем?  Что бы вы еще могли сделать?</w:t>
      </w:r>
    </w:p>
    <w:p w:rsid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>Образные ресурсы: фантазии, представления, образы будущего, визуализация.</w:t>
      </w:r>
    </w:p>
    <w:p w:rsidR="00A70168" w:rsidRDefault="00A70168" w:rsidP="00A70168">
      <w:pPr>
        <w:pStyle w:val="a4"/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Может вам нравится представлять море, вспоминать какое-то значимое  место и представлять, что вы снова оказались в нем?</w:t>
      </w:r>
    </w:p>
    <w:p w:rsidR="00A70168" w:rsidRPr="00A70168" w:rsidRDefault="00A70168" w:rsidP="00A70168">
      <w:pPr>
        <w:pStyle w:val="a4"/>
        <w:ind w:left="0"/>
        <w:jc w:val="both"/>
        <w:rPr>
          <w:i/>
          <w:iCs/>
          <w:sz w:val="28"/>
          <w:szCs w:val="28"/>
        </w:rPr>
      </w:pPr>
    </w:p>
    <w:p w:rsidR="00A70168" w:rsidRPr="00A70168" w:rsidRDefault="00A70168" w:rsidP="00A70168">
      <w:pPr>
        <w:pStyle w:val="a4"/>
        <w:numPr>
          <w:ilvl w:val="0"/>
          <w:numId w:val="2"/>
        </w:numPr>
        <w:tabs>
          <w:tab w:val="clear" w:pos="720"/>
        </w:tabs>
        <w:ind w:left="-567" w:firstLine="567"/>
        <w:jc w:val="both"/>
        <w:rPr>
          <w:sz w:val="28"/>
          <w:szCs w:val="28"/>
        </w:rPr>
      </w:pPr>
      <w:r w:rsidRPr="00A70168">
        <w:rPr>
          <w:sz w:val="28"/>
          <w:szCs w:val="28"/>
        </w:rPr>
        <w:t>Ресурсы будущего: позитивные ожидания от будущего, ожидание конкретного события,  надежды.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Как вы представляете себе будущее, когда справитесь с этой проблемой?</w:t>
      </w:r>
    </w:p>
    <w:p w:rsidR="00A70168" w:rsidRPr="00A70168" w:rsidRDefault="00A70168" w:rsidP="00A70168">
      <w:pPr>
        <w:pStyle w:val="a4"/>
        <w:tabs>
          <w:tab w:val="left" w:pos="470"/>
        </w:tabs>
        <w:ind w:left="-567" w:firstLine="567"/>
        <w:jc w:val="both"/>
        <w:rPr>
          <w:i/>
          <w:iCs/>
          <w:sz w:val="28"/>
          <w:szCs w:val="28"/>
        </w:rPr>
      </w:pPr>
      <w:r w:rsidRPr="00A70168">
        <w:rPr>
          <w:i/>
          <w:iCs/>
          <w:sz w:val="28"/>
          <w:szCs w:val="28"/>
        </w:rPr>
        <w:t>Могли бы вы представить себе, как будет выглядеть событие, которые вы  так ждете, и описать его?</w:t>
      </w:r>
    </w:p>
    <w:p w:rsidR="00B024D7" w:rsidRPr="00A70168" w:rsidRDefault="00B024D7" w:rsidP="00A7016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24D7" w:rsidRPr="00A70168" w:rsidSect="0036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494"/>
    <w:multiLevelType w:val="hybridMultilevel"/>
    <w:tmpl w:val="54A48EB0"/>
    <w:lvl w:ilvl="0" w:tplc="92485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095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C9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E18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7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1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46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43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1284E"/>
    <w:multiLevelType w:val="hybridMultilevel"/>
    <w:tmpl w:val="EF206146"/>
    <w:lvl w:ilvl="0" w:tplc="3DE61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276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A2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C2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A1F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E46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C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7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E9E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B5BD6"/>
    <w:multiLevelType w:val="hybridMultilevel"/>
    <w:tmpl w:val="B2A4F1A0"/>
    <w:lvl w:ilvl="0" w:tplc="087CE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1B1C5E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D2CEB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8ED04D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329C0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02FA7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FC4223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09E01B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A5509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3">
    <w:nsid w:val="6F974177"/>
    <w:multiLevelType w:val="hybridMultilevel"/>
    <w:tmpl w:val="43B4DD32"/>
    <w:lvl w:ilvl="0" w:tplc="4F6E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Light" w:hAnsi="Segoe UI Light" w:hint="default"/>
      </w:rPr>
    </w:lvl>
    <w:lvl w:ilvl="1" w:tplc="B9B4B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Light" w:hAnsi="Segoe UI Light" w:hint="default"/>
      </w:rPr>
    </w:lvl>
    <w:lvl w:ilvl="2" w:tplc="DD465E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 Light" w:hAnsi="Segoe UI Light" w:hint="default"/>
      </w:rPr>
    </w:lvl>
    <w:lvl w:ilvl="3" w:tplc="8F74F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 Light" w:hAnsi="Segoe UI Light" w:hint="default"/>
      </w:rPr>
    </w:lvl>
    <w:lvl w:ilvl="4" w:tplc="381616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 Light" w:hAnsi="Segoe UI Light" w:hint="default"/>
      </w:rPr>
    </w:lvl>
    <w:lvl w:ilvl="5" w:tplc="8F124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 Light" w:hAnsi="Segoe UI Light" w:hint="default"/>
      </w:rPr>
    </w:lvl>
    <w:lvl w:ilvl="6" w:tplc="434882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 Light" w:hAnsi="Segoe UI Light" w:hint="default"/>
      </w:rPr>
    </w:lvl>
    <w:lvl w:ilvl="7" w:tplc="20945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 Light" w:hAnsi="Segoe UI Light" w:hint="default"/>
      </w:rPr>
    </w:lvl>
    <w:lvl w:ilvl="8" w:tplc="43466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 Light" w:hAnsi="Segoe UI Light" w:hint="default"/>
      </w:rPr>
    </w:lvl>
  </w:abstractNum>
  <w:abstractNum w:abstractNumId="4">
    <w:nsid w:val="7C3D053E"/>
    <w:multiLevelType w:val="hybridMultilevel"/>
    <w:tmpl w:val="994450E0"/>
    <w:lvl w:ilvl="0" w:tplc="24785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EDD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C7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6DA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C62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82E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03B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A9B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EE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72"/>
    <w:rsid w:val="00073372"/>
    <w:rsid w:val="00172ED5"/>
    <w:rsid w:val="003663A2"/>
    <w:rsid w:val="00A70168"/>
    <w:rsid w:val="00B0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8864">
          <w:marLeft w:val="47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74">
          <w:marLeft w:val="475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314">
          <w:marLeft w:val="475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92">
          <w:marLeft w:val="475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809">
          <w:marLeft w:val="562"/>
          <w:marRight w:val="403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508">
          <w:marLeft w:val="562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7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054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067">
          <w:marLeft w:val="202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60">
          <w:marLeft w:val="14"/>
          <w:marRight w:val="7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439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271">
          <w:marLeft w:val="475"/>
          <w:marRight w:val="259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589">
          <w:marLeft w:val="475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user</cp:lastModifiedBy>
  <cp:revision>3</cp:revision>
  <dcterms:created xsi:type="dcterms:W3CDTF">2024-09-02T21:15:00Z</dcterms:created>
  <dcterms:modified xsi:type="dcterms:W3CDTF">2025-02-12T05:02:00Z</dcterms:modified>
</cp:coreProperties>
</file>